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828D5" w14:textId="5289F08C" w:rsidR="0050679C" w:rsidRPr="00DE215E" w:rsidRDefault="00DE215E" w:rsidP="006713CB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DE215E">
        <w:rPr>
          <w:rFonts w:ascii="Times New Roman" w:hAnsi="Times New Roman" w:cs="Times New Roman"/>
          <w:b/>
          <w:bCs/>
          <w:sz w:val="32"/>
          <w:szCs w:val="32"/>
          <w:lang w:val="ru-RU"/>
        </w:rPr>
        <w:t>2025 -Земельный налог и налог на недвижимость</w:t>
      </w:r>
    </w:p>
    <w:p w14:paraId="10DE01EE" w14:textId="77777777" w:rsidR="00DE215E" w:rsidRPr="00DE215E" w:rsidRDefault="00DE215E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433372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Зарегистрировано в Национальном реестре правовых актов</w:t>
      </w:r>
    </w:p>
    <w:p w14:paraId="1E195B82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Республики Беларусь 16 декабря 2010 г. N 9/36587</w:t>
      </w:r>
    </w:p>
    <w:p w14:paraId="4DD83B74" w14:textId="77777777" w:rsidR="0050679C" w:rsidRPr="007F1A7B" w:rsidRDefault="0050679C" w:rsidP="006713CB">
      <w:pPr>
        <w:pStyle w:val="ConsPlusNormal"/>
        <w:pBdr>
          <w:top w:val="single" w:sz="6" w:space="0" w:color="auto"/>
        </w:pBd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6DB7F0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367A7C" w14:textId="77777777" w:rsidR="0050679C" w:rsidRPr="007F1A7B" w:rsidRDefault="0050679C" w:rsidP="006713CB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РЕШЕНИЕ ГОМЕЛЬСКОГО ОБЛАСТНОГО СОВЕТА ДЕПУТАТОВ</w:t>
      </w:r>
    </w:p>
    <w:p w14:paraId="3405AA1C" w14:textId="77777777" w:rsidR="0050679C" w:rsidRPr="007F1A7B" w:rsidRDefault="0050679C" w:rsidP="006713CB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13 декабря 2010 г. N 49</w:t>
      </w:r>
    </w:p>
    <w:p w14:paraId="585BBD73" w14:textId="77777777" w:rsidR="0050679C" w:rsidRPr="007F1A7B" w:rsidRDefault="0050679C" w:rsidP="006713CB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7FD758" w14:textId="77777777" w:rsidR="0050679C" w:rsidRPr="007F1A7B" w:rsidRDefault="0050679C" w:rsidP="006713CB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 НАЛОГЕ НА НЕДВИЖИМОСТЬ И ЗЕМЕЛЬНОМ НАЛОГЕ</w:t>
      </w:r>
    </w:p>
    <w:p w14:paraId="0D751A65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713CB" w:rsidRPr="00D715B6" w14:paraId="1EA68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5CD8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C79A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661F75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(в ред. решений Гомельского облсовета от 25.05.2011 N 106,</w:t>
            </w:r>
          </w:p>
          <w:p w14:paraId="0ED1B468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от 27.09.2011 N 124, от 23.12.2011 N 159, от 20.12.2012 N 221,</w:t>
            </w:r>
          </w:p>
          <w:p w14:paraId="1E02B8A6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от 17.07.2014 N 21, от 09.01.2015 N 53, от 26.12.2016 N 150,</w:t>
            </w:r>
          </w:p>
          <w:p w14:paraId="69727AFD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от 28.12.2017 N 241, от 06.09.2019 N 111, от 29.12.2021 N 299,</w:t>
            </w:r>
          </w:p>
          <w:p w14:paraId="67E52F13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от 30.03.2022 N 341, от 27.12.2022 N 400, от 21.03.2024 N 11,</w:t>
            </w:r>
          </w:p>
          <w:p w14:paraId="5E4BCCB5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от 04.07.2024 N 40, от 27.12.2024 N 76)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2FAC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7AB2A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EE6E21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На основании пункта 2 статьи 230 и пункта 10 статьи 241 Налогового кодекса Республики Беларусь Гомельский областной Совет депутатов РЕШИЛ:</w:t>
      </w:r>
    </w:p>
    <w:p w14:paraId="4103DC34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(в ред. решения Гомельского облсовета от 06.09.2019 N 111)</w:t>
      </w:r>
    </w:p>
    <w:p w14:paraId="4C23862A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DED9D8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2"/>
      <w:bookmarkEnd w:id="0"/>
      <w:r w:rsidRPr="007F1A7B">
        <w:rPr>
          <w:rFonts w:ascii="Times New Roman" w:hAnsi="Times New Roman" w:cs="Times New Roman"/>
          <w:sz w:val="24"/>
          <w:szCs w:val="24"/>
        </w:rPr>
        <w:t>1. Установить коэффициент 2 к ставкам налога на недвижимость и земельного налога для организаций, имеющих объекты налогообложения указанными налогами на территории Гомельской области, за исключением организаций, указанных в пункте 2 настоящего решения.</w:t>
      </w:r>
    </w:p>
    <w:p w14:paraId="4557EC1D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(в ред. решений Гомельского облсовета от 17.07.2014 N 21, от 09.01.2015 N 53, от 06.09.2019 N 111)</w:t>
      </w:r>
    </w:p>
    <w:p w14:paraId="5909FAA9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7F1A7B">
        <w:rPr>
          <w:rFonts w:ascii="Times New Roman" w:hAnsi="Times New Roman" w:cs="Times New Roman"/>
          <w:sz w:val="24"/>
          <w:szCs w:val="24"/>
        </w:rPr>
        <w:t>2. Действие пункта 1 настоящего решения не распространяется на:</w:t>
      </w:r>
    </w:p>
    <w:p w14:paraId="6EE21556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юридические лица, являющиеся научно-технологическими парками, центрами трансфера технологий, резидентами научно-технологических парков;</w:t>
      </w:r>
    </w:p>
    <w:p w14:paraId="72596C51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получающие субсидии из местных бюджетов на компенсацию части затрат по осуществлению городских и пригородных перевозок транспортом общего пользования;</w:t>
      </w:r>
    </w:p>
    <w:p w14:paraId="6B9D44CD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товарищества собственников жилых помещений, молодежные жилые комплексы, садоводческие товарищества, потребительские кооперативы (жилищные, жилищно-строительные кооперативы, коллективы индивидуальных застройщиков, гаражные и гаражно-строительные кооперативы, дачные кооперативы), а также иные некоммерческие организации, созданные для ведения коллективного садоводства и (или) огородничества и осуществляющие свою деятельность на основе членства граждан;</w:t>
      </w:r>
    </w:p>
    <w:p w14:paraId="0B65638A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(в ред. решения Гомельского облсовета от 29.12.2021 N 299)</w:t>
      </w:r>
    </w:p>
    <w:p w14:paraId="4BA84A5F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жилищно-коммунального хозяйства;</w:t>
      </w:r>
    </w:p>
    <w:p w14:paraId="123A02EB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потребительской кооперации;</w:t>
      </w:r>
    </w:p>
    <w:p w14:paraId="568EB422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субъекты хозяйствования, оказывающие бытовые услуги населению в сельской местности и имеющие сеть (два и более) сельских комплексных приемных пунктов по приему заказов на оказание бытовых услуг;</w:t>
      </w:r>
    </w:p>
    <w:p w14:paraId="3BA1501F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(в ред. решения Гомельского облсовета от 20.12.2012 N 221)</w:t>
      </w:r>
    </w:p>
    <w:p w14:paraId="368B91F3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осуществляющие производство керамического кирпича и реализующие инвестиционные проекты по его модернизации;</w:t>
      </w:r>
    </w:p>
    <w:p w14:paraId="236AE534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абзац исключен с 1 января 2013 года. - Решение Гомельского облсовета от 20.12.2012 N 221;</w:t>
      </w:r>
    </w:p>
    <w:p w14:paraId="56E7D222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производство хлебобулочных изделий и мучных </w:t>
      </w:r>
      <w:r w:rsidRPr="007F1A7B">
        <w:rPr>
          <w:rFonts w:ascii="Times New Roman" w:hAnsi="Times New Roman" w:cs="Times New Roman"/>
          <w:sz w:val="24"/>
          <w:szCs w:val="24"/>
        </w:rPr>
        <w:lastRenderedPageBreak/>
        <w:t>кондитерских изделий недлительного хранения;</w:t>
      </w:r>
    </w:p>
    <w:p w14:paraId="16753ED1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30.03.2022 N 341)</w:t>
      </w:r>
    </w:p>
    <w:p w14:paraId="2AF790F3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абзац исключен. - Решение Гомельского облсовета от 27.09.2011 N 124;</w:t>
      </w:r>
    </w:p>
    <w:p w14:paraId="76807684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основным видом осуществляемой экономической деятельности которых является деятельность пассажирского железнодорожного транспорта в междугородном и международном сообщениях и (или) деятельность грузового железнодорожного транспорта;</w:t>
      </w:r>
    </w:p>
    <w:p w14:paraId="394FA7A8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21.03.2024 N 11)</w:t>
      </w:r>
    </w:p>
    <w:p w14:paraId="3FDF9BB1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а также их обособленные подразделения, входящие в систему Министерства транспорта и коммуникаций и осуществляющие деятельность грузового и (или) пассажирского речного транспорта;</w:t>
      </w:r>
    </w:p>
    <w:p w14:paraId="0064AFF8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21.03.2024 N 11)</w:t>
      </w:r>
    </w:p>
    <w:p w14:paraId="31BF6854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входящие в систему Белорусского государственного концерна по производству и реализации товаров легкой промышленности и осуществляющие производство вязаных и трикотажных полотен;</w:t>
      </w:r>
    </w:p>
    <w:p w14:paraId="171230F1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04.07.2024 N 40)</w:t>
      </w:r>
    </w:p>
    <w:p w14:paraId="2FEC47EC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указанные в пункте 1 Указа Президента Республики Беларусь от 18 октября 2007 г. N 529 "О некоторых мерах по развитию деревообрабатывающей промышленности" (Национальный реестр правовых актов Республики Беларусь, 2007 г., N 252, 1/9040), - до 31 декабря 2013 г.;</w:t>
      </w:r>
    </w:p>
    <w:p w14:paraId="168FEF52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народных промыслов (ремесел), входящие в состав государственного производственно-торгового объединения "</w:t>
      </w:r>
      <w:proofErr w:type="spellStart"/>
      <w:r w:rsidRPr="007F1A7B">
        <w:rPr>
          <w:rFonts w:ascii="Times New Roman" w:hAnsi="Times New Roman" w:cs="Times New Roman"/>
          <w:sz w:val="24"/>
          <w:szCs w:val="24"/>
        </w:rPr>
        <w:t>Белхудожпромыслы</w:t>
      </w:r>
      <w:proofErr w:type="spellEnd"/>
      <w:r w:rsidRPr="007F1A7B">
        <w:rPr>
          <w:rFonts w:ascii="Times New Roman" w:hAnsi="Times New Roman" w:cs="Times New Roman"/>
          <w:sz w:val="24"/>
          <w:szCs w:val="24"/>
        </w:rPr>
        <w:t>";</w:t>
      </w:r>
    </w:p>
    <w:p w14:paraId="2ADCD450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сельскохозяйственные производственные кооперативы, сельскохозяйственные унитарные предприятия, крестьянские (фермерские) хозяйства, у которых выручка от реализации произведенной ими продукции растениеводства (кроме цветов и декоративных растений), животноводства (кроме пушного звероводства), рыбоводства и пчеловодства составляет менее 50 процентов общей выручки от реализации продукции, товаров (работ, услуг) за предыдущий финансовый год;</w:t>
      </w:r>
    </w:p>
    <w:p w14:paraId="74C9CB63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 xml:space="preserve">организации, относящиеся к системе </w:t>
      </w:r>
      <w:proofErr w:type="spellStart"/>
      <w:r w:rsidRPr="007F1A7B">
        <w:rPr>
          <w:rFonts w:ascii="Times New Roman" w:hAnsi="Times New Roman" w:cs="Times New Roman"/>
          <w:sz w:val="24"/>
          <w:szCs w:val="24"/>
        </w:rPr>
        <w:t>райагросервисов</w:t>
      </w:r>
      <w:proofErr w:type="spellEnd"/>
      <w:r w:rsidRPr="007F1A7B">
        <w:rPr>
          <w:rFonts w:ascii="Times New Roman" w:hAnsi="Times New Roman" w:cs="Times New Roman"/>
          <w:sz w:val="24"/>
          <w:szCs w:val="24"/>
        </w:rPr>
        <w:t>;</w:t>
      </w:r>
    </w:p>
    <w:p w14:paraId="7C8C9C5B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26.12.2016 N 150)</w:t>
      </w:r>
    </w:p>
    <w:p w14:paraId="395757F4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холдинга "ГОМСЕЛЬМАШ" - на период с 1 января 2018 г. по 31 декабря 2028 г.;</w:t>
      </w:r>
    </w:p>
    <w:p w14:paraId="66D60015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28.12.2017 N 241; в ред. решения Гомельского облсовета от 27.12.2022 N 400)</w:t>
      </w:r>
    </w:p>
    <w:p w14:paraId="3ACE1AAB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организации, входящие в состав государственного объединения "</w:t>
      </w:r>
      <w:proofErr w:type="spellStart"/>
      <w:r w:rsidRPr="007F1A7B">
        <w:rPr>
          <w:rFonts w:ascii="Times New Roman" w:hAnsi="Times New Roman" w:cs="Times New Roman"/>
          <w:sz w:val="24"/>
          <w:szCs w:val="24"/>
        </w:rPr>
        <w:t>Гомельмелиоводхоз</w:t>
      </w:r>
      <w:proofErr w:type="spellEnd"/>
      <w:r w:rsidRPr="007F1A7B">
        <w:rPr>
          <w:rFonts w:ascii="Times New Roman" w:hAnsi="Times New Roman" w:cs="Times New Roman"/>
          <w:sz w:val="24"/>
          <w:szCs w:val="24"/>
        </w:rPr>
        <w:t>", - на период с 1 января 2025 г. по 31 декабря 2029 г.;</w:t>
      </w:r>
    </w:p>
    <w:p w14:paraId="0FE1E153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27.12.2024 N 76)</w:t>
      </w:r>
    </w:p>
    <w:p w14:paraId="678DE067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обрабатывающей промышленности, осуществляющие производство чугуна, стали и ферросплавов, - на период с 1 января по 31 декабря 2018 г.;</w:t>
      </w:r>
    </w:p>
    <w:p w14:paraId="48E6B28C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28.12.2017 N 241)</w:t>
      </w:r>
    </w:p>
    <w:p w14:paraId="555C8A9C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общественного объединения "Белорусское общество инвалидов", общественного объединения "Белорусское общество глухих" и общественного объединения "Белорусское товарищество инвалидов по зрению", а также обособленные подразделения этих организаций при условии, если численность инвалидов в указанных организациях или их обособленных подразделениях составляет не менее 50 процентов от списочной численности в среднем за налоговый период - в части земельного налога;</w:t>
      </w:r>
    </w:p>
    <w:p w14:paraId="5A3E7623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25.05.2011 N 106)</w:t>
      </w:r>
    </w:p>
    <w:p w14:paraId="2946F309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организации в части земельного налога за земельные участки, предоставляемые:</w:t>
      </w:r>
    </w:p>
    <w:p w14:paraId="21E65D57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для организации переработки и захоронения токсичных промышленных отходов и подвергшиеся радиоактивному загрязнению;</w:t>
      </w:r>
    </w:p>
    <w:p w14:paraId="1D978782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 xml:space="preserve">на период строительства и (или) реконструкции объектов придорожного сервиса и </w:t>
      </w:r>
      <w:r w:rsidRPr="007F1A7B">
        <w:rPr>
          <w:rFonts w:ascii="Times New Roman" w:hAnsi="Times New Roman" w:cs="Times New Roman"/>
          <w:sz w:val="24"/>
          <w:szCs w:val="24"/>
        </w:rPr>
        <w:lastRenderedPageBreak/>
        <w:t>инженерной инфраструктуры к ним;</w:t>
      </w:r>
    </w:p>
    <w:p w14:paraId="593642D8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для строительства и (или) реконструкции объектов туристической индустрии, указанных в подпункте 4.1 пункта 4 Указа Президента Республики Беларусь от 2 июня 2006 г. N 371 "О некоторых мерах государственной поддержки развития туризма в Республике Беларусь";</w:t>
      </w:r>
    </w:p>
    <w:p w14:paraId="11AF304A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(в ред. решения Гомельского облсовета от 06.09.2019 N 111)</w:t>
      </w:r>
    </w:p>
    <w:p w14:paraId="08DC35DE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иные организации, в случаях, установленных законодательными актами.</w:t>
      </w:r>
    </w:p>
    <w:p w14:paraId="030B34DB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(абзац введен решением Гомельского облсовета от 17.07.2014 N 21)</w:t>
      </w:r>
    </w:p>
    <w:p w14:paraId="5FF779AB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2-1. Поручить Гомельскому городскому и районным Советам депутатов в соответствии с законодательными актами увеличивать (уменьшать) ставки налога на недвижимость и земельного налога физическим лицам.</w:t>
      </w:r>
    </w:p>
    <w:p w14:paraId="3403733C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(п. 2-1 введен решением Гомельского облсовета от 06.09.2019 N 111)</w:t>
      </w:r>
    </w:p>
    <w:p w14:paraId="036894AD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газете "Гомельская </w:t>
      </w:r>
      <w:proofErr w:type="spellStart"/>
      <w:r w:rsidRPr="007F1A7B">
        <w:rPr>
          <w:rFonts w:ascii="Times New Roman" w:hAnsi="Times New Roman" w:cs="Times New Roman"/>
          <w:sz w:val="24"/>
          <w:szCs w:val="24"/>
        </w:rPr>
        <w:t>праўда</w:t>
      </w:r>
      <w:proofErr w:type="spellEnd"/>
      <w:r w:rsidRPr="007F1A7B">
        <w:rPr>
          <w:rFonts w:ascii="Times New Roman" w:hAnsi="Times New Roman" w:cs="Times New Roman"/>
          <w:sz w:val="24"/>
          <w:szCs w:val="24"/>
        </w:rPr>
        <w:t>".</w:t>
      </w:r>
    </w:p>
    <w:p w14:paraId="5E1C5616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7B">
        <w:rPr>
          <w:rFonts w:ascii="Times New Roman" w:hAnsi="Times New Roman" w:cs="Times New Roman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001F6E66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0679C" w:rsidRPr="00D715B6" w14:paraId="725FD1BC" w14:textId="77777777">
        <w:tc>
          <w:tcPr>
            <w:tcW w:w="5103" w:type="dxa"/>
          </w:tcPr>
          <w:p w14:paraId="50DB01D1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103" w:type="dxa"/>
          </w:tcPr>
          <w:p w14:paraId="7CE182B2" w14:textId="77777777" w:rsidR="0050679C" w:rsidRPr="00D715B6" w:rsidRDefault="0050679C" w:rsidP="006713C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5B6">
              <w:rPr>
                <w:rFonts w:ascii="Times New Roman" w:hAnsi="Times New Roman" w:cs="Times New Roman"/>
                <w:sz w:val="24"/>
                <w:szCs w:val="24"/>
              </w:rPr>
              <w:t>М.А.Бондарь</w:t>
            </w:r>
            <w:proofErr w:type="spellEnd"/>
          </w:p>
        </w:tc>
      </w:tr>
    </w:tbl>
    <w:p w14:paraId="60FE08DD" w14:textId="77777777" w:rsidR="0050679C" w:rsidRPr="007F1A7B" w:rsidRDefault="0050679C" w:rsidP="006713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0679C" w:rsidRPr="007F1A7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A7B"/>
    <w:rsid w:val="0050679C"/>
    <w:rsid w:val="006713CB"/>
    <w:rsid w:val="007F1A7B"/>
    <w:rsid w:val="00D715B6"/>
    <w:rsid w:val="00D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D1E84"/>
  <w14:defaultImageDpi w14:val="0"/>
  <w15:docId w15:val="{3DB9E1A4-159E-407B-B853-1AC2BEC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5951</Characters>
  <Application>Microsoft Office Word</Application>
  <DocSecurity>2</DocSecurity>
  <Lines>49</Lines>
  <Paragraphs>13</Paragraphs>
  <ScaleCrop>false</ScaleCrop>
  <Company>КонсультантПлюс Версия 4022.00.55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Ерофеенко Петр Иванович</dc:creator>
  <cp:keywords/>
  <dc:description/>
  <cp:lastModifiedBy>Ерофеенко Петр Иванович</cp:lastModifiedBy>
  <cp:revision>2</cp:revision>
  <dcterms:created xsi:type="dcterms:W3CDTF">2025-02-04T12:59:00Z</dcterms:created>
  <dcterms:modified xsi:type="dcterms:W3CDTF">2025-02-04T12:59:00Z</dcterms:modified>
</cp:coreProperties>
</file>